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4680" w14:textId="1D00A578" w:rsidR="00D7551D" w:rsidRPr="00310C21" w:rsidRDefault="00D7551D" w:rsidP="00D7551D">
      <w:pPr>
        <w:spacing w:after="480" w:line="885" w:lineRule="atLeast"/>
        <w:ind w:firstLine="0"/>
        <w:jc w:val="center"/>
        <w:outlineLvl w:val="0"/>
        <w:rPr>
          <w:rFonts w:ascii="Arial" w:eastAsia="Times New Roman" w:hAnsi="Arial" w:cs="Arial"/>
          <w:b/>
          <w:bCs/>
          <w:color w:val="001E44"/>
          <w:spacing w:val="1"/>
          <w:kern w:val="36"/>
          <w:sz w:val="48"/>
          <w:szCs w:val="48"/>
        </w:rPr>
      </w:pPr>
      <w:r w:rsidRPr="00310C21">
        <w:rPr>
          <w:rFonts w:ascii="Arial" w:hAnsi="Arial" w:cs="Arial"/>
          <w:sz w:val="72"/>
          <w:szCs w:val="72"/>
        </w:rPr>
        <w:t>"Penn State Today"</w:t>
      </w:r>
      <w:r w:rsidRPr="00310C21">
        <w:rPr>
          <w:rFonts w:ascii="Arial" w:hAnsi="Arial" w:cs="Arial"/>
          <w:sz w:val="72"/>
          <w:szCs w:val="72"/>
        </w:rPr>
        <w:br/>
        <w:t>Newsletter</w:t>
      </w:r>
      <w:r w:rsidRPr="00310C21">
        <w:rPr>
          <w:rFonts w:ascii="Arial" w:hAnsi="Arial" w:cs="Arial"/>
          <w:sz w:val="72"/>
          <w:szCs w:val="72"/>
        </w:rPr>
        <w:br/>
      </w:r>
      <w:r w:rsidRPr="00310C21">
        <w:rPr>
          <w:rFonts w:ascii="Arial" w:hAnsi="Arial" w:cs="Arial"/>
          <w:sz w:val="48"/>
          <w:szCs w:val="48"/>
        </w:rPr>
        <w:t>March 31, 2022</w:t>
      </w:r>
    </w:p>
    <w:p w14:paraId="386D8592" w14:textId="00130A56" w:rsidR="00D7551D" w:rsidRPr="00D7551D" w:rsidRDefault="00D7551D" w:rsidP="00D7551D">
      <w:pPr>
        <w:spacing w:after="480" w:line="885" w:lineRule="atLeast"/>
        <w:ind w:firstLine="0"/>
        <w:jc w:val="center"/>
        <w:outlineLvl w:val="0"/>
        <w:rPr>
          <w:rFonts w:ascii="Arial" w:eastAsia="Times New Roman" w:hAnsi="Arial" w:cs="Arial"/>
          <w:b/>
          <w:bCs/>
          <w:color w:val="001E44"/>
          <w:spacing w:val="1"/>
          <w:kern w:val="36"/>
          <w:sz w:val="72"/>
          <w:szCs w:val="72"/>
        </w:rPr>
      </w:pPr>
      <w:r w:rsidRPr="00D7551D">
        <w:rPr>
          <w:rFonts w:ascii="Arial" w:eastAsia="Times New Roman" w:hAnsi="Arial" w:cs="Arial"/>
          <w:b/>
          <w:bCs/>
          <w:color w:val="001E44"/>
          <w:spacing w:val="1"/>
          <w:kern w:val="36"/>
          <w:sz w:val="72"/>
          <w:szCs w:val="72"/>
        </w:rPr>
        <w:t>How would a nuclear winter impact food production?</w:t>
      </w:r>
    </w:p>
    <w:p w14:paraId="03543FE1" w14:textId="3720B6C1" w:rsidR="00D7551D" w:rsidRPr="00D7551D" w:rsidRDefault="00D7551D" w:rsidP="00310C21">
      <w:pPr>
        <w:spacing w:after="240" w:line="390" w:lineRule="atLeast"/>
        <w:ind w:firstLine="0"/>
        <w:jc w:val="center"/>
        <w:outlineLvl w:val="1"/>
        <w:rPr>
          <w:rFonts w:ascii="Times New Roman" w:eastAsia="Times New Roman" w:hAnsi="Times New Roman" w:cs="Times New Roman"/>
          <w:sz w:val="24"/>
          <w:szCs w:val="24"/>
        </w:rPr>
      </w:pPr>
      <w:r w:rsidRPr="00D7551D">
        <w:rPr>
          <w:rFonts w:ascii="Roboto" w:eastAsia="Times New Roman" w:hAnsi="Roboto" w:cs="Times New Roman"/>
          <w:b/>
          <w:bCs/>
          <w:i/>
          <w:iCs/>
          <w:color w:val="001E44"/>
          <w:sz w:val="33"/>
          <w:szCs w:val="33"/>
        </w:rPr>
        <w:t>Research focuses on how meeting food security and nutrition in the face of potential risks is one of humanity's major challenges over the next decades.</w:t>
      </w:r>
      <w:r w:rsidR="00310C21">
        <w:rPr>
          <w:rFonts w:ascii="Roboto" w:eastAsia="Times New Roman" w:hAnsi="Roboto" w:cs="Times New Roman"/>
          <w:b/>
          <w:bCs/>
          <w:i/>
          <w:iCs/>
          <w:color w:val="001E44"/>
          <w:sz w:val="33"/>
          <w:szCs w:val="33"/>
        </w:rPr>
        <w:br/>
      </w:r>
      <w:r w:rsidRPr="00D7551D">
        <w:rPr>
          <w:rFonts w:ascii="Times New Roman" w:eastAsia="Times New Roman" w:hAnsi="Times New Roman" w:cs="Times New Roman"/>
          <w:noProof/>
          <w:sz w:val="24"/>
          <w:szCs w:val="24"/>
        </w:rPr>
        <w:drawing>
          <wp:inline distT="0" distB="0" distL="0" distR="0" wp14:anchorId="7A05DA5B" wp14:editId="32626298">
            <wp:extent cx="5346399" cy="4010025"/>
            <wp:effectExtent l="0" t="0" r="6985" b="0"/>
            <wp:docPr id="3" name="Picture 3" descr="amaranth, a leafy edible plant with broad purple-green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ranth, a leafy edible plant with broad purple-green leav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1330" cy="4088727"/>
                    </a:xfrm>
                    <a:prstGeom prst="rect">
                      <a:avLst/>
                    </a:prstGeom>
                    <a:noFill/>
                    <a:ln>
                      <a:noFill/>
                    </a:ln>
                  </pic:spPr>
                </pic:pic>
              </a:graphicData>
            </a:graphic>
          </wp:inline>
        </w:drawing>
      </w:r>
    </w:p>
    <w:p w14:paraId="52234A51" w14:textId="77777777" w:rsidR="00D7551D" w:rsidRPr="00D7551D" w:rsidRDefault="00D7551D" w:rsidP="00D7551D">
      <w:pPr>
        <w:spacing w:line="300" w:lineRule="atLeast"/>
        <w:ind w:firstLine="0"/>
        <w:jc w:val="left"/>
        <w:rPr>
          <w:rFonts w:ascii="Roboto" w:eastAsia="Times New Roman" w:hAnsi="Roboto" w:cs="Times New Roman"/>
          <w:spacing w:val="2"/>
          <w:sz w:val="24"/>
          <w:szCs w:val="24"/>
        </w:rPr>
      </w:pPr>
      <w:r w:rsidRPr="00D7551D">
        <w:rPr>
          <w:rFonts w:ascii="Roboto" w:eastAsia="Times New Roman" w:hAnsi="Roboto" w:cs="Times New Roman"/>
          <w:spacing w:val="2"/>
          <w:sz w:val="24"/>
          <w:szCs w:val="24"/>
        </w:rPr>
        <w:t>Amaranth, shown here in a Penn State greenhouse, is an annual tropical edible plant that is sometimes cultivated as a leafy vegetable. It is one of the species mentioned in the study, "Food Resilience in a Dark Catastrophe," authored by Daniel Winstead and Michael Jacobson in the College of Agricultural Sciences. </w:t>
      </w:r>
      <w:r w:rsidRPr="00D7551D">
        <w:rPr>
          <w:rFonts w:ascii="Roboto" w:eastAsia="Times New Roman" w:hAnsi="Roboto" w:cs="Times New Roman"/>
          <w:b/>
          <w:bCs/>
          <w:spacing w:val="2"/>
          <w:sz w:val="24"/>
          <w:szCs w:val="24"/>
        </w:rPr>
        <w:t>Credit: Daniel Winstead/Penn State. All Rights Reserved.</w:t>
      </w:r>
    </w:p>
    <w:p w14:paraId="4DE1EBDB" w14:textId="77777777" w:rsidR="00212B25" w:rsidRDefault="00212B25" w:rsidP="00D7551D">
      <w:pPr>
        <w:spacing w:line="300" w:lineRule="atLeast"/>
        <w:ind w:firstLine="0"/>
        <w:jc w:val="left"/>
        <w:rPr>
          <w:rFonts w:ascii="Roboto" w:eastAsia="Times New Roman" w:hAnsi="Roboto" w:cs="Times New Roman"/>
          <w:b/>
          <w:bCs/>
          <w:caps/>
          <w:color w:val="444444"/>
          <w:spacing w:val="7"/>
          <w:sz w:val="27"/>
          <w:szCs w:val="27"/>
        </w:rPr>
      </w:pPr>
    </w:p>
    <w:p w14:paraId="6C0725BE" w14:textId="6643B0C9" w:rsidR="00D7551D" w:rsidRPr="00D7551D" w:rsidRDefault="00D7551D" w:rsidP="00D7551D">
      <w:pPr>
        <w:spacing w:line="300" w:lineRule="atLeast"/>
        <w:ind w:firstLine="0"/>
        <w:jc w:val="left"/>
        <w:rPr>
          <w:rFonts w:ascii="Roboto" w:eastAsia="Times New Roman" w:hAnsi="Roboto" w:cs="Times New Roman"/>
          <w:b/>
          <w:bCs/>
          <w:caps/>
          <w:color w:val="444444"/>
          <w:spacing w:val="7"/>
          <w:sz w:val="27"/>
          <w:szCs w:val="27"/>
        </w:rPr>
      </w:pPr>
      <w:r w:rsidRPr="00D7551D">
        <w:rPr>
          <w:rFonts w:ascii="Roboto" w:eastAsia="Times New Roman" w:hAnsi="Roboto" w:cs="Times New Roman"/>
          <w:b/>
          <w:bCs/>
          <w:caps/>
          <w:color w:val="444444"/>
          <w:spacing w:val="7"/>
          <w:sz w:val="27"/>
          <w:szCs w:val="27"/>
        </w:rPr>
        <w:t>MARCH 29, 2022</w:t>
      </w:r>
    </w:p>
    <w:p w14:paraId="693FE86D" w14:textId="77777777" w:rsidR="00D7551D" w:rsidRPr="00D7551D" w:rsidRDefault="00D7551D" w:rsidP="00D7551D">
      <w:pPr>
        <w:spacing w:line="300" w:lineRule="atLeast"/>
        <w:ind w:firstLine="0"/>
        <w:jc w:val="left"/>
        <w:rPr>
          <w:rFonts w:ascii="Roboto" w:eastAsia="Times New Roman" w:hAnsi="Roboto" w:cs="Times New Roman"/>
          <w:b/>
          <w:bCs/>
          <w:color w:val="444444"/>
          <w:spacing w:val="7"/>
          <w:sz w:val="27"/>
          <w:szCs w:val="27"/>
        </w:rPr>
      </w:pPr>
      <w:r w:rsidRPr="00D7551D">
        <w:rPr>
          <w:rFonts w:ascii="Roboto" w:eastAsia="Times New Roman" w:hAnsi="Roboto" w:cs="Times New Roman"/>
          <w:b/>
          <w:bCs/>
          <w:color w:val="444444"/>
          <w:spacing w:val="7"/>
          <w:sz w:val="27"/>
          <w:szCs w:val="27"/>
        </w:rPr>
        <w:t xml:space="preserve">By Jeff </w:t>
      </w:r>
      <w:proofErr w:type="spellStart"/>
      <w:r w:rsidRPr="00D7551D">
        <w:rPr>
          <w:rFonts w:ascii="Roboto" w:eastAsia="Times New Roman" w:hAnsi="Roboto" w:cs="Times New Roman"/>
          <w:b/>
          <w:bCs/>
          <w:color w:val="444444"/>
          <w:spacing w:val="7"/>
          <w:sz w:val="27"/>
          <w:szCs w:val="27"/>
        </w:rPr>
        <w:t>Mulhollem</w:t>
      </w:r>
      <w:proofErr w:type="spellEnd"/>
    </w:p>
    <w:p w14:paraId="53C487EC"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 xml:space="preserve">UNIVERSITY PARK, Pa. — The day after lead author Daniel Winstead approved the final proofs for a study to be published in </w:t>
      </w:r>
      <w:proofErr w:type="spellStart"/>
      <w:r w:rsidRPr="00D7551D">
        <w:rPr>
          <w:rFonts w:ascii="Roboto" w:eastAsia="Times New Roman" w:hAnsi="Roboto" w:cs="Times New Roman"/>
          <w:color w:val="444444"/>
          <w:sz w:val="35"/>
          <w:szCs w:val="35"/>
        </w:rPr>
        <w:t>Ambio</w:t>
      </w:r>
      <w:proofErr w:type="spellEnd"/>
      <w:r w:rsidRPr="00D7551D">
        <w:rPr>
          <w:rFonts w:ascii="Roboto" w:eastAsia="Times New Roman" w:hAnsi="Roboto" w:cs="Times New Roman"/>
          <w:color w:val="444444"/>
          <w:sz w:val="35"/>
          <w:szCs w:val="35"/>
        </w:rPr>
        <w:t>, the journal of the Royal Swedish Academy of Sciences, Russia put its nuclear forces on high alert.</w:t>
      </w:r>
    </w:p>
    <w:p w14:paraId="359F38E9"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“In no way, shape or form had I thought that our work — </w:t>
      </w:r>
      <w:hyperlink r:id="rId5" w:history="1">
        <w:r w:rsidRPr="00D7551D">
          <w:rPr>
            <w:rFonts w:ascii="Roboto" w:eastAsia="Times New Roman" w:hAnsi="Roboto" w:cs="Times New Roman"/>
            <w:b/>
            <w:bCs/>
            <w:color w:val="005FA9"/>
            <w:sz w:val="35"/>
            <w:szCs w:val="35"/>
            <w:u w:val="single"/>
          </w:rPr>
          <w:t>‘Food Resilience in a Dark Catastrophe: A new Way of Looking at Tropical Wild Edible Plants’</w:t>
        </w:r>
      </w:hyperlink>
      <w:r w:rsidRPr="00D7551D">
        <w:rPr>
          <w:rFonts w:ascii="Roboto" w:eastAsia="Times New Roman" w:hAnsi="Roboto" w:cs="Times New Roman"/>
          <w:color w:val="444444"/>
          <w:sz w:val="35"/>
          <w:szCs w:val="35"/>
        </w:rPr>
        <w:t> — would be immediately relevant while we were working on it,” said the research technologist in Penn State’s </w:t>
      </w:r>
      <w:hyperlink r:id="rId6" w:history="1">
        <w:r w:rsidRPr="00D7551D">
          <w:rPr>
            <w:rFonts w:ascii="Roboto" w:eastAsia="Times New Roman" w:hAnsi="Roboto" w:cs="Times New Roman"/>
            <w:b/>
            <w:bCs/>
            <w:color w:val="005FA9"/>
            <w:sz w:val="35"/>
            <w:szCs w:val="35"/>
            <w:u w:val="single"/>
          </w:rPr>
          <w:t>College of Agricultural Sciences</w:t>
        </w:r>
      </w:hyperlink>
      <w:r w:rsidRPr="00D7551D">
        <w:rPr>
          <w:rFonts w:ascii="Roboto" w:eastAsia="Times New Roman" w:hAnsi="Roboto" w:cs="Times New Roman"/>
          <w:color w:val="444444"/>
          <w:sz w:val="35"/>
          <w:szCs w:val="35"/>
        </w:rPr>
        <w:t>. “In the short term, I viewed it as an abstract concept.”</w:t>
      </w:r>
    </w:p>
    <w:p w14:paraId="385703C2"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Winstead and study co-author </w:t>
      </w:r>
      <w:hyperlink r:id="rId7" w:history="1">
        <w:r w:rsidRPr="00D7551D">
          <w:rPr>
            <w:rFonts w:ascii="Roboto" w:eastAsia="Times New Roman" w:hAnsi="Roboto" w:cs="Times New Roman"/>
            <w:b/>
            <w:bCs/>
            <w:color w:val="005FA9"/>
            <w:sz w:val="35"/>
            <w:szCs w:val="35"/>
            <w:u w:val="single"/>
          </w:rPr>
          <w:t>Michael Jacobson</w:t>
        </w:r>
      </w:hyperlink>
      <w:r w:rsidRPr="00D7551D">
        <w:rPr>
          <w:rFonts w:ascii="Roboto" w:eastAsia="Times New Roman" w:hAnsi="Roboto" w:cs="Times New Roman"/>
          <w:color w:val="444444"/>
          <w:sz w:val="35"/>
          <w:szCs w:val="35"/>
        </w:rPr>
        <w:t>, professor of forest resources, had to look back at the Cold War era to get information for their review.</w:t>
      </w:r>
    </w:p>
    <w:p w14:paraId="7D37FD65"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“So, it did not enter my mind that it would be something that could happen anytime soon,” Winstead said. “This paper was published during this latest invasion by Russia into Ukraine, but our work on it began two years ago. The idea that nuclear war could break out now was unthinkable to me.”</w:t>
      </w:r>
    </w:p>
    <w:p w14:paraId="6800F650" w14:textId="57BEF154" w:rsidR="00D7551D" w:rsidRPr="00D7551D" w:rsidRDefault="00D7551D" w:rsidP="00D7551D">
      <w:pPr>
        <w:shd w:val="clear" w:color="auto" w:fill="F2F2F4"/>
        <w:ind w:firstLine="0"/>
        <w:jc w:val="left"/>
        <w:rPr>
          <w:rFonts w:ascii="Roboto" w:eastAsia="Times New Roman" w:hAnsi="Roboto" w:cs="Times New Roman"/>
          <w:color w:val="444444"/>
          <w:spacing w:val="2"/>
          <w:sz w:val="24"/>
          <w:szCs w:val="24"/>
        </w:rPr>
      </w:pPr>
      <w:r w:rsidRPr="00D7551D">
        <w:rPr>
          <w:rFonts w:ascii="Roboto" w:eastAsia="Times New Roman" w:hAnsi="Roboto" w:cs="Times New Roman"/>
          <w:noProof/>
          <w:color w:val="444444"/>
          <w:spacing w:val="2"/>
          <w:sz w:val="24"/>
          <w:szCs w:val="24"/>
        </w:rPr>
        <w:lastRenderedPageBreak/>
        <w:drawing>
          <wp:inline distT="0" distB="0" distL="0" distR="0" wp14:anchorId="4D96C334" wp14:editId="08CDBC56">
            <wp:extent cx="7466330" cy="5600065"/>
            <wp:effectExtent l="0" t="0" r="1270" b="635"/>
            <wp:docPr id="2" name="Picture 2" descr="A map simulation showing the continents of the world and how temperature might change after a nuclear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ap simulation showing the continents of the world and how temperature might change after a nuclear w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6330" cy="5600065"/>
                    </a:xfrm>
                    <a:prstGeom prst="rect">
                      <a:avLst/>
                    </a:prstGeom>
                    <a:noFill/>
                    <a:ln>
                      <a:noFill/>
                    </a:ln>
                  </pic:spPr>
                </pic:pic>
              </a:graphicData>
            </a:graphic>
          </wp:inline>
        </w:drawing>
      </w:r>
    </w:p>
    <w:p w14:paraId="07F64730" w14:textId="77777777" w:rsidR="00D7551D" w:rsidRPr="00D7551D" w:rsidRDefault="00D7551D" w:rsidP="00D7551D">
      <w:pPr>
        <w:shd w:val="clear" w:color="auto" w:fill="F2F2F4"/>
        <w:spacing w:line="300" w:lineRule="atLeast"/>
        <w:ind w:firstLine="0"/>
        <w:jc w:val="left"/>
        <w:rPr>
          <w:rFonts w:ascii="Roboto" w:eastAsia="Times New Roman" w:hAnsi="Roboto" w:cs="Times New Roman"/>
          <w:color w:val="444444"/>
          <w:spacing w:val="2"/>
          <w:sz w:val="24"/>
          <w:szCs w:val="24"/>
        </w:rPr>
      </w:pPr>
      <w:r w:rsidRPr="00D7551D">
        <w:rPr>
          <w:rFonts w:ascii="Roboto" w:eastAsia="Times New Roman" w:hAnsi="Roboto" w:cs="Times New Roman"/>
          <w:color w:val="444444"/>
          <w:spacing w:val="2"/>
          <w:sz w:val="24"/>
          <w:szCs w:val="24"/>
        </w:rPr>
        <w:t>This climate map from the researchers' study shows that food production only would be possible in the tropics after a major nuclear war, and even there it would be greatly curtailed. </w:t>
      </w:r>
      <w:r w:rsidRPr="00D7551D">
        <w:rPr>
          <w:rFonts w:ascii="Roboto" w:eastAsia="Times New Roman" w:hAnsi="Roboto" w:cs="Times New Roman"/>
          <w:b/>
          <w:bCs/>
          <w:color w:val="444444"/>
          <w:spacing w:val="2"/>
          <w:sz w:val="24"/>
          <w:szCs w:val="24"/>
        </w:rPr>
        <w:t>Credit: Penn State. </w:t>
      </w:r>
      <w:hyperlink r:id="rId9" w:history="1">
        <w:r w:rsidRPr="00D7551D">
          <w:rPr>
            <w:rFonts w:ascii="Roboto" w:eastAsia="Times New Roman" w:hAnsi="Roboto" w:cs="Times New Roman"/>
            <w:b/>
            <w:bCs/>
            <w:color w:val="444444"/>
            <w:spacing w:val="2"/>
            <w:sz w:val="24"/>
            <w:szCs w:val="24"/>
            <w:u w:val="single"/>
          </w:rPr>
          <w:t>Creative Commons</w:t>
        </w:r>
      </w:hyperlink>
    </w:p>
    <w:p w14:paraId="0E15B40A" w14:textId="62E2230A" w:rsidR="00D7551D" w:rsidRPr="00D7551D" w:rsidRDefault="00D7551D" w:rsidP="00D7551D">
      <w:pPr>
        <w:shd w:val="clear" w:color="auto" w:fill="F2F2F4"/>
        <w:ind w:firstLine="0"/>
        <w:jc w:val="left"/>
        <w:rPr>
          <w:rFonts w:ascii="Roboto" w:eastAsia="Times New Roman" w:hAnsi="Roboto" w:cs="Times New Roman"/>
          <w:color w:val="444444"/>
          <w:spacing w:val="2"/>
          <w:sz w:val="24"/>
          <w:szCs w:val="24"/>
        </w:rPr>
      </w:pPr>
    </w:p>
    <w:p w14:paraId="71A88E90"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The research acknowledges what has been widely agreed upon for decades: In higher latitude countries — such as nuclear powers the U.S. and Russia — there would be no agricultural production and little food gathering possible in a nuclear winter after an all-out conflagration. If warring countries unleashed large portions of their nuclear arsenals, the resulting global, sun-blocking cloud would turn the ground to permafrost.</w:t>
      </w:r>
    </w:p>
    <w:p w14:paraId="6A722D96"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lastRenderedPageBreak/>
        <w:t>A nuclear war would cause global blockage of the sun for several years due to injections of black carbon soot into the upper atmosphere, covering most of the planet with black clouds, the researchers said. Computer models predict that a large nuclear war, primarily between Russia and the U.S., could inject upwards of 165 million tons of soot into the upper atmosphere from more than 4,000 nuclear bomb explosions and ensuing wildfires.</w:t>
      </w:r>
    </w:p>
    <w:p w14:paraId="394BB653"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Such a nuclear war could result in less than 40% of normal light levels near the equator and less than 5% normal light levels near the poles, with freezing temperatures in most temperate regions and severe precipitation reductions — just half of the worldwide average — according to the study. Post-catastrophe conditions, which could last 15 years in some wet tropical forests such as those in the Congo and Amazon basins, could cause a 90% reduction in precipitation for several years after such an event.</w:t>
      </w:r>
    </w:p>
    <w:p w14:paraId="289E5809"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 xml:space="preserve">But tropical forests would offer an opportunity for limited food production and gathering by local inhabitants because, despite the dense soot clouds, the region would be warmer. In the study, researchers classified wild, edible plants into seven main categories, augmented by forest insects: fruits, leafy vegetables, seeds/nuts, roots, spices, </w:t>
      </w:r>
      <w:proofErr w:type="gramStart"/>
      <w:r w:rsidRPr="00D7551D">
        <w:rPr>
          <w:rFonts w:ascii="Roboto" w:eastAsia="Times New Roman" w:hAnsi="Roboto" w:cs="Times New Roman"/>
          <w:color w:val="444444"/>
          <w:sz w:val="35"/>
          <w:szCs w:val="35"/>
        </w:rPr>
        <w:t>sweets</w:t>
      </w:r>
      <w:proofErr w:type="gramEnd"/>
      <w:r w:rsidRPr="00D7551D">
        <w:rPr>
          <w:rFonts w:ascii="Roboto" w:eastAsia="Times New Roman" w:hAnsi="Roboto" w:cs="Times New Roman"/>
          <w:color w:val="444444"/>
          <w:sz w:val="35"/>
          <w:szCs w:val="35"/>
        </w:rPr>
        <w:t xml:space="preserve"> and protein.</w:t>
      </w:r>
    </w:p>
    <w:p w14:paraId="5DA4087D"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 xml:space="preserve">In a nuclear winter, the study shows, the following foods would be available in varying degrees in tropical forests: konjac, cassava, wild oyster mushroom, </w:t>
      </w:r>
      <w:proofErr w:type="spellStart"/>
      <w:r w:rsidRPr="00D7551D">
        <w:rPr>
          <w:rFonts w:ascii="Roboto" w:eastAsia="Times New Roman" w:hAnsi="Roboto" w:cs="Times New Roman"/>
          <w:color w:val="444444"/>
          <w:sz w:val="35"/>
          <w:szCs w:val="35"/>
        </w:rPr>
        <w:t>safou</w:t>
      </w:r>
      <w:proofErr w:type="spellEnd"/>
      <w:r w:rsidRPr="00D7551D">
        <w:rPr>
          <w:rFonts w:ascii="Roboto" w:eastAsia="Times New Roman" w:hAnsi="Roboto" w:cs="Times New Roman"/>
          <w:color w:val="444444"/>
          <w:sz w:val="35"/>
          <w:szCs w:val="35"/>
        </w:rPr>
        <w:t xml:space="preserve">, wild spinaches, vegetable </w:t>
      </w:r>
      <w:r w:rsidRPr="00D7551D">
        <w:rPr>
          <w:rFonts w:ascii="Roboto" w:eastAsia="Times New Roman" w:hAnsi="Roboto" w:cs="Times New Roman"/>
          <w:color w:val="444444"/>
          <w:sz w:val="35"/>
          <w:szCs w:val="35"/>
        </w:rPr>
        <w:lastRenderedPageBreak/>
        <w:t xml:space="preserve">amaranths, palms, mopane worm, </w:t>
      </w:r>
      <w:proofErr w:type="spellStart"/>
      <w:r w:rsidRPr="00D7551D">
        <w:rPr>
          <w:rFonts w:ascii="Roboto" w:eastAsia="Times New Roman" w:hAnsi="Roboto" w:cs="Times New Roman"/>
          <w:color w:val="444444"/>
          <w:sz w:val="35"/>
          <w:szCs w:val="35"/>
        </w:rPr>
        <w:t>dilo</w:t>
      </w:r>
      <w:proofErr w:type="spellEnd"/>
      <w:r w:rsidRPr="00D7551D">
        <w:rPr>
          <w:rFonts w:ascii="Roboto" w:eastAsia="Times New Roman" w:hAnsi="Roboto" w:cs="Times New Roman"/>
          <w:color w:val="444444"/>
          <w:sz w:val="35"/>
          <w:szCs w:val="35"/>
        </w:rPr>
        <w:t xml:space="preserve">, tamarind, baobab, </w:t>
      </w:r>
      <w:proofErr w:type="spellStart"/>
      <w:r w:rsidRPr="00D7551D">
        <w:rPr>
          <w:rFonts w:ascii="Roboto" w:eastAsia="Times New Roman" w:hAnsi="Roboto" w:cs="Times New Roman"/>
          <w:color w:val="444444"/>
          <w:sz w:val="35"/>
          <w:szCs w:val="35"/>
        </w:rPr>
        <w:t>enset</w:t>
      </w:r>
      <w:proofErr w:type="spellEnd"/>
      <w:r w:rsidRPr="00D7551D">
        <w:rPr>
          <w:rFonts w:ascii="Roboto" w:eastAsia="Times New Roman" w:hAnsi="Roboto" w:cs="Times New Roman"/>
          <w:color w:val="444444"/>
          <w:sz w:val="35"/>
          <w:szCs w:val="35"/>
        </w:rPr>
        <w:t xml:space="preserve">, acacias, </w:t>
      </w:r>
      <w:proofErr w:type="gramStart"/>
      <w:r w:rsidRPr="00D7551D">
        <w:rPr>
          <w:rFonts w:ascii="Roboto" w:eastAsia="Times New Roman" w:hAnsi="Roboto" w:cs="Times New Roman"/>
          <w:color w:val="444444"/>
          <w:sz w:val="35"/>
          <w:szCs w:val="35"/>
        </w:rPr>
        <w:t>yam</w:t>
      </w:r>
      <w:proofErr w:type="gramEnd"/>
      <w:r w:rsidRPr="00D7551D">
        <w:rPr>
          <w:rFonts w:ascii="Roboto" w:eastAsia="Times New Roman" w:hAnsi="Roboto" w:cs="Times New Roman"/>
          <w:color w:val="444444"/>
          <w:sz w:val="35"/>
          <w:szCs w:val="35"/>
        </w:rPr>
        <w:t xml:space="preserve"> and palm weevil.</w:t>
      </w:r>
    </w:p>
    <w:p w14:paraId="78E69E97"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The researchers chose 33 wild, edible plants from a list of 247 and considered their potential for cultivation in tropical forests in post-nuclear war conditions. Their selections were complicated by the fact that in the tropics there are relatively few food-bearing plants that are both drought tolerant and shade or low-light tolerant.</w:t>
      </w:r>
    </w:p>
    <w:p w14:paraId="425EF85F" w14:textId="6494B444" w:rsidR="00D7551D" w:rsidRPr="00D7551D" w:rsidRDefault="00D7551D" w:rsidP="00D7551D">
      <w:pPr>
        <w:shd w:val="clear" w:color="auto" w:fill="F2F2F4"/>
        <w:ind w:firstLine="0"/>
        <w:jc w:val="left"/>
        <w:rPr>
          <w:rFonts w:ascii="Roboto" w:eastAsia="Times New Roman" w:hAnsi="Roboto" w:cs="Times New Roman"/>
          <w:color w:val="444444"/>
          <w:spacing w:val="2"/>
          <w:sz w:val="24"/>
          <w:szCs w:val="24"/>
        </w:rPr>
      </w:pPr>
      <w:r w:rsidRPr="00D7551D">
        <w:rPr>
          <w:rFonts w:ascii="Roboto" w:eastAsia="Times New Roman" w:hAnsi="Roboto" w:cs="Times New Roman"/>
          <w:noProof/>
          <w:color w:val="444444"/>
          <w:spacing w:val="2"/>
          <w:sz w:val="24"/>
          <w:szCs w:val="24"/>
        </w:rPr>
        <w:drawing>
          <wp:inline distT="0" distB="0" distL="0" distR="0" wp14:anchorId="2BCB7C55" wp14:editId="4A2E12D1">
            <wp:extent cx="7466330" cy="5600065"/>
            <wp:effectExtent l="0" t="0" r="1270" b="635"/>
            <wp:docPr id="1" name="Picture 1" descr="disgu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gus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6330" cy="5600065"/>
                    </a:xfrm>
                    <a:prstGeom prst="rect">
                      <a:avLst/>
                    </a:prstGeom>
                    <a:noFill/>
                    <a:ln>
                      <a:noFill/>
                    </a:ln>
                  </pic:spPr>
                </pic:pic>
              </a:graphicData>
            </a:graphic>
          </wp:inline>
        </w:drawing>
      </w:r>
    </w:p>
    <w:p w14:paraId="506B358B" w14:textId="77777777" w:rsidR="00D7551D" w:rsidRPr="00D7551D" w:rsidRDefault="00D7551D" w:rsidP="00D7551D">
      <w:pPr>
        <w:shd w:val="clear" w:color="auto" w:fill="F2F2F4"/>
        <w:spacing w:line="300" w:lineRule="atLeast"/>
        <w:ind w:firstLine="0"/>
        <w:jc w:val="left"/>
        <w:rPr>
          <w:rFonts w:ascii="Roboto" w:eastAsia="Times New Roman" w:hAnsi="Roboto" w:cs="Times New Roman"/>
          <w:color w:val="444444"/>
          <w:spacing w:val="2"/>
          <w:sz w:val="24"/>
          <w:szCs w:val="24"/>
        </w:rPr>
      </w:pPr>
      <w:r w:rsidRPr="00D7551D">
        <w:rPr>
          <w:rFonts w:ascii="Roboto" w:eastAsia="Times New Roman" w:hAnsi="Roboto" w:cs="Times New Roman"/>
          <w:color w:val="444444"/>
          <w:spacing w:val="2"/>
          <w:sz w:val="24"/>
          <w:szCs w:val="24"/>
        </w:rPr>
        <w:t>Eating palm weevil grubs like these would be one way to get protein into the diet of people in the tropics in a nuclear winter, according to the researchers. </w:t>
      </w:r>
      <w:r w:rsidRPr="00D7551D">
        <w:rPr>
          <w:rFonts w:ascii="Roboto" w:eastAsia="Times New Roman" w:hAnsi="Roboto" w:cs="Times New Roman"/>
          <w:b/>
          <w:bCs/>
          <w:color w:val="444444"/>
          <w:spacing w:val="2"/>
          <w:sz w:val="24"/>
          <w:szCs w:val="24"/>
        </w:rPr>
        <w:t>Credit: </w:t>
      </w:r>
      <w:proofErr w:type="spellStart"/>
      <w:r w:rsidRPr="00D7551D">
        <w:rPr>
          <w:rFonts w:ascii="Roboto" w:eastAsia="Times New Roman" w:hAnsi="Roboto" w:cs="Times New Roman"/>
          <w:b/>
          <w:bCs/>
          <w:color w:val="444444"/>
          <w:spacing w:val="2"/>
          <w:sz w:val="24"/>
          <w:szCs w:val="24"/>
        </w:rPr>
        <w:t>GettyImages</w:t>
      </w:r>
      <w:proofErr w:type="spellEnd"/>
      <w:r w:rsidRPr="00D7551D">
        <w:rPr>
          <w:rFonts w:ascii="Roboto" w:eastAsia="Times New Roman" w:hAnsi="Roboto" w:cs="Times New Roman"/>
          <w:b/>
          <w:bCs/>
          <w:color w:val="444444"/>
          <w:spacing w:val="2"/>
          <w:sz w:val="24"/>
          <w:szCs w:val="24"/>
        </w:rPr>
        <w:t xml:space="preserve"> </w:t>
      </w:r>
      <w:proofErr w:type="spellStart"/>
      <w:r w:rsidRPr="00D7551D">
        <w:rPr>
          <w:rFonts w:ascii="Roboto" w:eastAsia="Times New Roman" w:hAnsi="Roboto" w:cs="Times New Roman"/>
          <w:b/>
          <w:bCs/>
          <w:color w:val="444444"/>
          <w:spacing w:val="2"/>
          <w:sz w:val="24"/>
          <w:szCs w:val="24"/>
        </w:rPr>
        <w:t>Biggereye</w:t>
      </w:r>
      <w:proofErr w:type="spellEnd"/>
      <w:r w:rsidRPr="00D7551D">
        <w:rPr>
          <w:rFonts w:ascii="Roboto" w:eastAsia="Times New Roman" w:hAnsi="Roboto" w:cs="Times New Roman"/>
          <w:b/>
          <w:bCs/>
          <w:color w:val="444444"/>
          <w:spacing w:val="2"/>
          <w:sz w:val="24"/>
          <w:szCs w:val="24"/>
        </w:rPr>
        <w:t>. All Rights Reserved.</w:t>
      </w:r>
    </w:p>
    <w:p w14:paraId="4CC2190B"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lastRenderedPageBreak/>
        <w:t>Post-catastrophe conditions would be unlivable for humans in many areas around the world, and agriculture may not be possible, the researchers concluded. This study shows how just a few of the many tropical wild, edible plants and insects could be used for short-term emergency food cultivation and foraging after an atmospheric soot injection from a catastrophic event such as a nuclear war.</w:t>
      </w:r>
    </w:p>
    <w:p w14:paraId="4D4786D3"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The world’s tropical forests hold many underutilized crops and resources, Jacobson pointed out. This study offers a new perspective on global food security and resilience using forest foods, along with policy and preparedness recommendations.</w:t>
      </w:r>
    </w:p>
    <w:p w14:paraId="4C0C1F99"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“But regardless of the risk of nuclear war, there are numerous other existential threats, not least being climate change,” he said. “Meeting food security — and nutrition — in the face of any of these risks is clearly one of humanity's major challenges over the next decades. To that end, it is imperative that we better understand our food production, supply and value chains to make them less vulnerable and more adaptable in times of crises.”</w:t>
      </w:r>
    </w:p>
    <w:p w14:paraId="08250D59"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This study is part of a much larger project, "Research on Emergency Food Resilience," underway at Penn State. Open Philanthropy provided funding for this work. Much of the data for this review came from a </w:t>
      </w:r>
      <w:hyperlink r:id="rId11" w:history="1">
        <w:r w:rsidRPr="00D7551D">
          <w:rPr>
            <w:rFonts w:ascii="Roboto" w:eastAsia="Times New Roman" w:hAnsi="Roboto" w:cs="Times New Roman"/>
            <w:b/>
            <w:bCs/>
            <w:color w:val="005FA9"/>
            <w:sz w:val="35"/>
            <w:szCs w:val="35"/>
            <w:u w:val="single"/>
          </w:rPr>
          <w:t>previous research paper</w:t>
        </w:r>
      </w:hyperlink>
      <w:r w:rsidRPr="00D7551D">
        <w:rPr>
          <w:rFonts w:ascii="Roboto" w:eastAsia="Times New Roman" w:hAnsi="Roboto" w:cs="Times New Roman"/>
          <w:color w:val="444444"/>
          <w:sz w:val="35"/>
          <w:szCs w:val="35"/>
        </w:rPr>
        <w:t>.</w:t>
      </w:r>
    </w:p>
    <w:p w14:paraId="107DBDDE" w14:textId="77777777" w:rsidR="00D7551D" w:rsidRPr="00D7551D" w:rsidRDefault="00D7551D" w:rsidP="00D7551D">
      <w:pPr>
        <w:shd w:val="clear" w:color="auto" w:fill="F2F2F4"/>
        <w:spacing w:after="600" w:line="495" w:lineRule="atLeast"/>
        <w:ind w:firstLine="0"/>
        <w:jc w:val="left"/>
        <w:rPr>
          <w:rFonts w:ascii="Roboto" w:eastAsia="Times New Roman" w:hAnsi="Roboto" w:cs="Times New Roman"/>
          <w:color w:val="444444"/>
          <w:sz w:val="35"/>
          <w:szCs w:val="35"/>
        </w:rPr>
      </w:pPr>
      <w:r w:rsidRPr="00D7551D">
        <w:rPr>
          <w:rFonts w:ascii="Roboto" w:eastAsia="Times New Roman" w:hAnsi="Roboto" w:cs="Times New Roman"/>
          <w:color w:val="444444"/>
          <w:sz w:val="35"/>
          <w:szCs w:val="35"/>
        </w:rPr>
        <w:t> </w:t>
      </w:r>
    </w:p>
    <w:p w14:paraId="15B7C2E1" w14:textId="2870E58A" w:rsidR="00223FE2" w:rsidRPr="002B3612" w:rsidRDefault="00D7551D" w:rsidP="002B3612">
      <w:pPr>
        <w:spacing w:line="300" w:lineRule="atLeast"/>
        <w:ind w:firstLine="0"/>
        <w:jc w:val="left"/>
        <w:rPr>
          <w:rFonts w:ascii="Roboto" w:eastAsia="Times New Roman" w:hAnsi="Roboto" w:cs="Times New Roman"/>
          <w:b/>
          <w:bCs/>
          <w:caps/>
          <w:color w:val="444444"/>
          <w:spacing w:val="2"/>
          <w:sz w:val="24"/>
          <w:szCs w:val="24"/>
        </w:rPr>
      </w:pPr>
      <w:r w:rsidRPr="00D7551D">
        <w:rPr>
          <w:rFonts w:ascii="Roboto" w:eastAsia="Times New Roman" w:hAnsi="Roboto" w:cs="Times New Roman"/>
          <w:b/>
          <w:bCs/>
          <w:caps/>
          <w:color w:val="444444"/>
          <w:spacing w:val="2"/>
          <w:sz w:val="24"/>
          <w:szCs w:val="24"/>
        </w:rPr>
        <w:t>LAST UPDATED MARCH 31, 2022</w:t>
      </w:r>
    </w:p>
    <w:sectPr w:rsidR="00223FE2" w:rsidRPr="002B3612" w:rsidSect="00310C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1D"/>
    <w:rsid w:val="00212B25"/>
    <w:rsid w:val="00223FE2"/>
    <w:rsid w:val="002B3612"/>
    <w:rsid w:val="00310C21"/>
    <w:rsid w:val="00557000"/>
    <w:rsid w:val="009F16B0"/>
    <w:rsid w:val="00C24D17"/>
    <w:rsid w:val="00C56694"/>
    <w:rsid w:val="00D7551D"/>
    <w:rsid w:val="00E746D9"/>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A2CFE"/>
  <w15:chartTrackingRefBased/>
  <w15:docId w15:val="{BFA38F7A-138A-4323-8057-FC077EDB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51D"/>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551D"/>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5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55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551D"/>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caption-module--captioncredit--19q7o">
    <w:name w:val="caption-module--captioncredit--19q7o"/>
    <w:basedOn w:val="DefaultParagraphFont"/>
    <w:rsid w:val="00D7551D"/>
  </w:style>
  <w:style w:type="paragraph" w:customStyle="1" w:styleId="article-top-social-share-module--publishdate--2kbue">
    <w:name w:val="article-top-social-share-module--publishdate--2kbue"/>
    <w:basedOn w:val="Normal"/>
    <w:rsid w:val="00D7551D"/>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article-top-social-share-module--authorname--cjhtq">
    <w:name w:val="article-top-social-share-module--authorname--cjhtq"/>
    <w:basedOn w:val="Normal"/>
    <w:rsid w:val="00D7551D"/>
    <w:pPr>
      <w:spacing w:before="100" w:beforeAutospacing="1" w:after="100" w:afterAutospacing="1"/>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5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08985">
      <w:bodyDiv w:val="1"/>
      <w:marLeft w:val="0"/>
      <w:marRight w:val="0"/>
      <w:marTop w:val="0"/>
      <w:marBottom w:val="0"/>
      <w:divBdr>
        <w:top w:val="none" w:sz="0" w:space="0" w:color="auto"/>
        <w:left w:val="none" w:sz="0" w:space="0" w:color="auto"/>
        <w:bottom w:val="none" w:sz="0" w:space="0" w:color="auto"/>
        <w:right w:val="none" w:sz="0" w:space="0" w:color="auto"/>
      </w:divBdr>
      <w:divsChild>
        <w:div w:id="1046024541">
          <w:marLeft w:val="0"/>
          <w:marRight w:val="0"/>
          <w:marTop w:val="0"/>
          <w:marBottom w:val="0"/>
          <w:divBdr>
            <w:top w:val="none" w:sz="0" w:space="0" w:color="auto"/>
            <w:left w:val="none" w:sz="0" w:space="0" w:color="auto"/>
            <w:bottom w:val="none" w:sz="0" w:space="0" w:color="auto"/>
            <w:right w:val="none" w:sz="0" w:space="0" w:color="auto"/>
          </w:divBdr>
          <w:divsChild>
            <w:div w:id="698506278">
              <w:marLeft w:val="0"/>
              <w:marRight w:val="0"/>
              <w:marTop w:val="0"/>
              <w:marBottom w:val="0"/>
              <w:divBdr>
                <w:top w:val="none" w:sz="0" w:space="0" w:color="auto"/>
                <w:left w:val="none" w:sz="0" w:space="0" w:color="auto"/>
                <w:bottom w:val="none" w:sz="0" w:space="0" w:color="auto"/>
                <w:right w:val="none" w:sz="0" w:space="0" w:color="auto"/>
              </w:divBdr>
            </w:div>
          </w:divsChild>
        </w:div>
        <w:div w:id="1102262861">
          <w:marLeft w:val="0"/>
          <w:marRight w:val="0"/>
          <w:marTop w:val="0"/>
          <w:marBottom w:val="0"/>
          <w:divBdr>
            <w:top w:val="none" w:sz="0" w:space="0" w:color="auto"/>
            <w:left w:val="none" w:sz="0" w:space="0" w:color="auto"/>
            <w:bottom w:val="none" w:sz="0" w:space="0" w:color="auto"/>
            <w:right w:val="none" w:sz="0" w:space="0" w:color="auto"/>
          </w:divBdr>
          <w:divsChild>
            <w:div w:id="848252184">
              <w:marLeft w:val="0"/>
              <w:marRight w:val="0"/>
              <w:marTop w:val="0"/>
              <w:marBottom w:val="0"/>
              <w:divBdr>
                <w:top w:val="none" w:sz="0" w:space="0" w:color="auto"/>
                <w:left w:val="none" w:sz="0" w:space="0" w:color="auto"/>
                <w:bottom w:val="none" w:sz="0" w:space="0" w:color="auto"/>
                <w:right w:val="none" w:sz="0" w:space="0" w:color="auto"/>
              </w:divBdr>
              <w:divsChild>
                <w:div w:id="498889854">
                  <w:marLeft w:val="0"/>
                  <w:marRight w:val="0"/>
                  <w:marTop w:val="0"/>
                  <w:marBottom w:val="0"/>
                  <w:divBdr>
                    <w:top w:val="dotted" w:sz="12" w:space="15" w:color="A2AAAD"/>
                    <w:left w:val="none" w:sz="0" w:space="0" w:color="auto"/>
                    <w:bottom w:val="dotted" w:sz="12" w:space="15" w:color="A2AAAD"/>
                    <w:right w:val="none" w:sz="0" w:space="0" w:color="auto"/>
                  </w:divBdr>
                </w:div>
              </w:divsChild>
            </w:div>
          </w:divsChild>
        </w:div>
        <w:div w:id="486097534">
          <w:marLeft w:val="0"/>
          <w:marRight w:val="0"/>
          <w:marTop w:val="0"/>
          <w:marBottom w:val="0"/>
          <w:divBdr>
            <w:top w:val="none" w:sz="0" w:space="0" w:color="auto"/>
            <w:left w:val="none" w:sz="0" w:space="0" w:color="auto"/>
            <w:bottom w:val="none" w:sz="0" w:space="0" w:color="auto"/>
            <w:right w:val="none" w:sz="0" w:space="0" w:color="auto"/>
          </w:divBdr>
          <w:divsChild>
            <w:div w:id="1993680939">
              <w:marLeft w:val="0"/>
              <w:marRight w:val="0"/>
              <w:marTop w:val="0"/>
              <w:marBottom w:val="0"/>
              <w:divBdr>
                <w:top w:val="none" w:sz="0" w:space="0" w:color="auto"/>
                <w:left w:val="none" w:sz="0" w:space="0" w:color="auto"/>
                <w:bottom w:val="none" w:sz="0" w:space="0" w:color="auto"/>
                <w:right w:val="none" w:sz="0" w:space="0" w:color="auto"/>
              </w:divBdr>
              <w:divsChild>
                <w:div w:id="1948390935">
                  <w:marLeft w:val="0"/>
                  <w:marRight w:val="0"/>
                  <w:marTop w:val="0"/>
                  <w:marBottom w:val="0"/>
                  <w:divBdr>
                    <w:top w:val="none" w:sz="0" w:space="0" w:color="auto"/>
                    <w:left w:val="none" w:sz="0" w:space="0" w:color="auto"/>
                    <w:bottom w:val="none" w:sz="0" w:space="0" w:color="auto"/>
                    <w:right w:val="none" w:sz="0" w:space="0" w:color="auto"/>
                  </w:divBdr>
                  <w:divsChild>
                    <w:div w:id="1325743345">
                      <w:marLeft w:val="0"/>
                      <w:marRight w:val="0"/>
                      <w:marTop w:val="100"/>
                      <w:marBottom w:val="100"/>
                      <w:divBdr>
                        <w:top w:val="none" w:sz="0" w:space="0" w:color="auto"/>
                        <w:left w:val="none" w:sz="0" w:space="0" w:color="auto"/>
                        <w:bottom w:val="none" w:sz="0" w:space="0" w:color="auto"/>
                        <w:right w:val="none" w:sz="0" w:space="0" w:color="auto"/>
                      </w:divBdr>
                      <w:divsChild>
                        <w:div w:id="10621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2828">
              <w:marLeft w:val="0"/>
              <w:marRight w:val="0"/>
              <w:marTop w:val="0"/>
              <w:marBottom w:val="0"/>
              <w:divBdr>
                <w:top w:val="none" w:sz="0" w:space="0" w:color="auto"/>
                <w:left w:val="none" w:sz="0" w:space="0" w:color="auto"/>
                <w:bottom w:val="none" w:sz="0" w:space="0" w:color="auto"/>
                <w:right w:val="none" w:sz="0" w:space="0" w:color="auto"/>
              </w:divBdr>
              <w:divsChild>
                <w:div w:id="1266382817">
                  <w:marLeft w:val="0"/>
                  <w:marRight w:val="0"/>
                  <w:marTop w:val="0"/>
                  <w:marBottom w:val="0"/>
                  <w:divBdr>
                    <w:top w:val="none" w:sz="0" w:space="0" w:color="auto"/>
                    <w:left w:val="none" w:sz="0" w:space="0" w:color="auto"/>
                    <w:bottom w:val="none" w:sz="0" w:space="0" w:color="auto"/>
                    <w:right w:val="none" w:sz="0" w:space="0" w:color="auto"/>
                  </w:divBdr>
                  <w:divsChild>
                    <w:div w:id="2712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8309">
              <w:marLeft w:val="0"/>
              <w:marRight w:val="0"/>
              <w:marTop w:val="0"/>
              <w:marBottom w:val="0"/>
              <w:divBdr>
                <w:top w:val="none" w:sz="0" w:space="0" w:color="auto"/>
                <w:left w:val="none" w:sz="0" w:space="0" w:color="auto"/>
                <w:bottom w:val="none" w:sz="0" w:space="0" w:color="auto"/>
                <w:right w:val="none" w:sz="0" w:space="0" w:color="auto"/>
              </w:divBdr>
              <w:divsChild>
                <w:div w:id="619070019">
                  <w:marLeft w:val="0"/>
                  <w:marRight w:val="0"/>
                  <w:marTop w:val="0"/>
                  <w:marBottom w:val="0"/>
                  <w:divBdr>
                    <w:top w:val="none" w:sz="0" w:space="0" w:color="auto"/>
                    <w:left w:val="none" w:sz="0" w:space="0" w:color="auto"/>
                    <w:bottom w:val="none" w:sz="0" w:space="0" w:color="auto"/>
                    <w:right w:val="none" w:sz="0" w:space="0" w:color="auto"/>
                  </w:divBdr>
                  <w:divsChild>
                    <w:div w:id="539323727">
                      <w:marLeft w:val="0"/>
                      <w:marRight w:val="0"/>
                      <w:marTop w:val="100"/>
                      <w:marBottom w:val="100"/>
                      <w:divBdr>
                        <w:top w:val="none" w:sz="0" w:space="0" w:color="auto"/>
                        <w:left w:val="none" w:sz="0" w:space="0" w:color="auto"/>
                        <w:bottom w:val="none" w:sz="0" w:space="0" w:color="auto"/>
                        <w:right w:val="none" w:sz="0" w:space="0" w:color="auto"/>
                      </w:divBdr>
                      <w:divsChild>
                        <w:div w:id="1000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9473">
              <w:marLeft w:val="0"/>
              <w:marRight w:val="0"/>
              <w:marTop w:val="0"/>
              <w:marBottom w:val="0"/>
              <w:divBdr>
                <w:top w:val="none" w:sz="0" w:space="0" w:color="auto"/>
                <w:left w:val="none" w:sz="0" w:space="0" w:color="auto"/>
                <w:bottom w:val="none" w:sz="0" w:space="0" w:color="auto"/>
                <w:right w:val="none" w:sz="0" w:space="0" w:color="auto"/>
              </w:divBdr>
              <w:divsChild>
                <w:div w:id="1244149656">
                  <w:marLeft w:val="0"/>
                  <w:marRight w:val="0"/>
                  <w:marTop w:val="0"/>
                  <w:marBottom w:val="0"/>
                  <w:divBdr>
                    <w:top w:val="none" w:sz="0" w:space="0" w:color="auto"/>
                    <w:left w:val="none" w:sz="0" w:space="0" w:color="auto"/>
                    <w:bottom w:val="none" w:sz="0" w:space="0" w:color="auto"/>
                    <w:right w:val="none" w:sz="0" w:space="0" w:color="auto"/>
                  </w:divBdr>
                  <w:divsChild>
                    <w:div w:id="11255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1060">
              <w:marLeft w:val="0"/>
              <w:marRight w:val="0"/>
              <w:marTop w:val="0"/>
              <w:marBottom w:val="0"/>
              <w:divBdr>
                <w:top w:val="none" w:sz="0" w:space="0" w:color="auto"/>
                <w:left w:val="none" w:sz="0" w:space="0" w:color="auto"/>
                <w:bottom w:val="none" w:sz="0" w:space="0" w:color="auto"/>
                <w:right w:val="none" w:sz="0" w:space="0" w:color="auto"/>
              </w:divBdr>
              <w:divsChild>
                <w:div w:id="1475757778">
                  <w:marLeft w:val="0"/>
                  <w:marRight w:val="0"/>
                  <w:marTop w:val="0"/>
                  <w:marBottom w:val="0"/>
                  <w:divBdr>
                    <w:top w:val="none" w:sz="0" w:space="0" w:color="auto"/>
                    <w:left w:val="none" w:sz="0" w:space="0" w:color="auto"/>
                    <w:bottom w:val="none" w:sz="0" w:space="0" w:color="auto"/>
                    <w:right w:val="none" w:sz="0" w:space="0" w:color="auto"/>
                  </w:divBdr>
                  <w:divsChild>
                    <w:div w:id="1985890565">
                      <w:marLeft w:val="0"/>
                      <w:marRight w:val="0"/>
                      <w:marTop w:val="100"/>
                      <w:marBottom w:val="100"/>
                      <w:divBdr>
                        <w:top w:val="none" w:sz="0" w:space="0" w:color="auto"/>
                        <w:left w:val="none" w:sz="0" w:space="0" w:color="auto"/>
                        <w:bottom w:val="none" w:sz="0" w:space="0" w:color="auto"/>
                        <w:right w:val="none" w:sz="0" w:space="0" w:color="auto"/>
                      </w:divBdr>
                      <w:divsChild>
                        <w:div w:id="12206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0870">
          <w:marLeft w:val="0"/>
          <w:marRight w:val="0"/>
          <w:marTop w:val="0"/>
          <w:marBottom w:val="0"/>
          <w:divBdr>
            <w:top w:val="none" w:sz="0" w:space="0" w:color="auto"/>
            <w:left w:val="none" w:sz="0" w:space="0" w:color="auto"/>
            <w:bottom w:val="none" w:sz="0" w:space="0" w:color="auto"/>
            <w:right w:val="none" w:sz="0" w:space="0" w:color="auto"/>
          </w:divBdr>
          <w:divsChild>
            <w:div w:id="20287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cosystems.psu.edu/directory/mgj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sci.psu.edu/" TargetMode="External"/><Relationship Id="rId11" Type="http://schemas.openxmlformats.org/officeDocument/2006/relationships/hyperlink" Target="https://agupubs.onlinelibrary.wiley.com/doi/full/10.1029/2019JD030509" TargetMode="External"/><Relationship Id="rId5" Type="http://schemas.openxmlformats.org/officeDocument/2006/relationships/hyperlink" Target="https://link.springer.com/epdf/10.1007/s13280-022-01715-1?sharing_token=EYykd6MEyWcRmp5A-DTKq_e4RwlQNchNByi7wbcMAY5E1SaROXpM7jvWuq-9XLuO3kZzeVlg0RfObF_aBKkY6XtjMVNVqu5uzz0M4PHqLwwqTGO6E28I9u2n-uHGN-GWTPG2XJ5H5-Jksu3FgIRQN8PO3W7o5GFqeSRT-f_bNOE%3D"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6</cp:revision>
  <dcterms:created xsi:type="dcterms:W3CDTF">2022-04-08T23:32:00Z</dcterms:created>
  <dcterms:modified xsi:type="dcterms:W3CDTF">2022-04-09T00:23:00Z</dcterms:modified>
</cp:coreProperties>
</file>